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2214D7">
        <w:rPr>
          <w:b/>
          <w:sz w:val="24"/>
          <w:szCs w:val="24"/>
          <w:u w:val="single"/>
        </w:rPr>
        <w:t>Dalum Landbrugsskole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http://purl.org/dc/elements/1.1/"/>
    <ds:schemaRef ds:uri="http://schemas.microsoft.com/office/2006/metadata/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2019-09-26T12:44:00Z</dcterms:created>
  <dcterms:modified xsi:type="dcterms:W3CDTF">2019-09-26T12:44:00Z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